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6" w:lineRule="auto"/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CYNGOR CYMUNED BEDDGELERT</w:t>
      </w:r>
    </w:p>
    <w:p w:rsidR="00000000" w:rsidDel="00000000" w:rsidP="00000000" w:rsidRDefault="00000000" w:rsidRPr="00000000" w14:paraId="00000002">
      <w:pPr>
        <w:spacing w:line="252.00000000000003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Cyfarfod 22ain o Fehefin, 2026 am 7:30yh - Neuadd y Pentref, Beddgelert</w:t>
      </w:r>
    </w:p>
    <w:p w:rsidR="00000000" w:rsidDel="00000000" w:rsidP="00000000" w:rsidRDefault="00000000" w:rsidRPr="00000000" w14:paraId="00000003">
      <w:pPr>
        <w:spacing w:after="160" w:line="256" w:lineRule="auto"/>
        <w:jc w:val="center"/>
        <w:rPr>
          <w:rFonts w:ascii="Calibri" w:cs="Calibri" w:eastAsia="Calibri" w:hAnsi="Calibri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56" w:lineRule="auto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Presennol</w:t>
      </w:r>
    </w:p>
    <w:p w:rsidR="00000000" w:rsidDel="00000000" w:rsidP="00000000" w:rsidRDefault="00000000" w:rsidRPr="00000000" w14:paraId="00000006">
      <w:pPr>
        <w:spacing w:line="25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Absennol</w:t>
      </w:r>
    </w:p>
    <w:p w:rsidR="00000000" w:rsidDel="00000000" w:rsidP="00000000" w:rsidRDefault="00000000" w:rsidRPr="00000000" w14:paraId="00000008">
      <w:pPr>
        <w:spacing w:line="256" w:lineRule="auto"/>
        <w:ind w:left="72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Ymddiheuriadau</w:t>
      </w:r>
    </w:p>
    <w:p w:rsidR="00000000" w:rsidDel="00000000" w:rsidP="00000000" w:rsidRDefault="00000000" w:rsidRPr="00000000" w14:paraId="0000000A">
      <w:pPr>
        <w:spacing w:line="256" w:lineRule="auto"/>
        <w:ind w:left="144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Cofnodion cyfarfod 18fed o Fai, 2026.</w:t>
      </w:r>
    </w:p>
    <w:p w:rsidR="00000000" w:rsidDel="00000000" w:rsidP="00000000" w:rsidRDefault="00000000" w:rsidRPr="00000000" w14:paraId="0000000C">
      <w:pPr>
        <w:spacing w:line="256" w:lineRule="auto"/>
        <w:ind w:left="144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0" w:afterAutospacing="0"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Materion yn codi o’r cyfarfod diwethaf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line="25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Ymateb Heddlu Gogledd Cymru parthed goryrru’n y pentref ar benwythnosau.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line="25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Ymateb dŵr Cymru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line="256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Arolwg cae chwarae wedi ei gynnal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160" w:line="25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Ymateb priffyrdd ynglŷn â’r llinellau melyn</w:t>
      </w:r>
    </w:p>
    <w:p w:rsidR="00000000" w:rsidDel="00000000" w:rsidP="00000000" w:rsidRDefault="00000000" w:rsidRPr="00000000" w14:paraId="00000012">
      <w:pPr>
        <w:spacing w:after="160" w:line="256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after="0" w:afterAutospacing="0"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6sot856sa4c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Sefyllfa ariannol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Cyfrif 80149101 ar 14/6/26 -</w:t>
        <w:tab/>
        <w:tab/>
        <w:tab/>
        <w:t xml:space="preserve">£13,501.03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Cyfrif 41810189 ar 14/6/26-  </w:t>
        <w:tab/>
        <w:tab/>
        <w:tab/>
        <w:t xml:space="preserve">£17,373.26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Arian i mewn:</w:t>
      </w:r>
    </w:p>
    <w:p w:rsidR="00000000" w:rsidDel="00000000" w:rsidP="00000000" w:rsidRDefault="00000000" w:rsidRPr="00000000" w14:paraId="00000017">
      <w:pPr>
        <w:spacing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HMRC (ad-daliad TAW)</w:t>
        <w:tab/>
        <w:tab/>
        <w:tab/>
        <w:t xml:space="preserve">£524.43</w:t>
        <w:tab/>
        <w:tab/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Biliau i’w talu:</w:t>
      </w:r>
    </w:p>
    <w:p w:rsidR="00000000" w:rsidDel="00000000" w:rsidP="00000000" w:rsidRDefault="00000000" w:rsidRPr="00000000" w14:paraId="00000019">
      <w:pPr>
        <w:spacing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ROSPA (arolwg cae chwarae)</w:t>
        <w:tab/>
        <w:tab/>
        <w:tab/>
        <w:t xml:space="preserve">£109.20</w:t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Anne Till (Cymdeithas Hanes Teuluoedd)</w:t>
        <w:tab/>
        <w:t xml:space="preserve">£15</w:t>
      </w:r>
    </w:p>
    <w:p w:rsidR="00000000" w:rsidDel="00000000" w:rsidP="00000000" w:rsidRDefault="00000000" w:rsidRPr="00000000" w14:paraId="0000001B">
      <w:pPr>
        <w:spacing w:line="360" w:lineRule="auto"/>
        <w:ind w:firstLine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Cyflog y clerc (Mehefin)</w:t>
        <w:tab/>
        <w:tab/>
        <w:tab/>
        <w:t xml:space="preserve">£257.40</w:t>
      </w:r>
    </w:p>
    <w:p w:rsidR="00000000" w:rsidDel="00000000" w:rsidP="00000000" w:rsidRDefault="00000000" w:rsidRPr="00000000" w14:paraId="0000001C">
      <w:pPr>
        <w:spacing w:line="360" w:lineRule="auto"/>
        <w:ind w:firstLine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HMRC</w:t>
        <w:tab/>
        <w:tab/>
        <w:tab/>
        <w:tab/>
        <w:tab/>
        <w:tab/>
        <w:t xml:space="preserve">£64.20</w:t>
        <w:tab/>
      </w:r>
    </w:p>
    <w:p w:rsidR="00000000" w:rsidDel="00000000" w:rsidP="00000000" w:rsidRDefault="00000000" w:rsidRPr="00000000" w14:paraId="0000001D">
      <w:pPr>
        <w:spacing w:line="360" w:lineRule="auto"/>
        <w:ind w:firstLine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Costau teithio a defnydd swyddfa y clerc</w:t>
        <w:tab/>
        <w:t xml:space="preserve">£43</w:t>
        <w:tab/>
        <w:tab/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Taflen variance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Mantolen HSBC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Dofennau archwiliad mewnol</w:t>
      </w:r>
    </w:p>
    <w:p w:rsidR="00000000" w:rsidDel="00000000" w:rsidP="00000000" w:rsidRDefault="00000000" w:rsidRPr="00000000" w14:paraId="00000021">
      <w:pPr>
        <w:spacing w:line="240" w:lineRule="auto"/>
        <w:rPr>
          <w:rFonts w:ascii="Calibri" w:cs="Calibri" w:eastAsia="Calibri" w:hAnsi="Calibri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Ceisiadau cynllunio</w:t>
      </w:r>
    </w:p>
    <w:p w:rsidR="00000000" w:rsidDel="00000000" w:rsidP="00000000" w:rsidRDefault="00000000" w:rsidRPr="00000000" w14:paraId="00000023">
      <w:pPr>
        <w:spacing w:line="256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Ni dderbyniwyd unrhyw gais cynllunio.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56" w:lineRule="auto"/>
        <w:ind w:left="144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Gohebiaeth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line="25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Rhaglen waith mis Mehefin Cyngor Gwynedd - arwisgo a chynnal ymylon ffordd - er gwybodaeth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Cais gan tim Polisi Cynllunio Parc Cenedlaethol Eryri. 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Rhaglen Hyfforddiant Un Llais Cymru + diweddaru rhaglen hyfforddiant ar gyfer y Cyngor 2025-2027.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Treiathlon Slateman Eryri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Holiadur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Comisiwn Democratiaeth a Ffiniau Cymru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Adroddiad Cynnydd Cynllun Yr Wyddfa</w:t>
      </w:r>
    </w:p>
    <w:p w:rsidR="00000000" w:rsidDel="00000000" w:rsidP="00000000" w:rsidRDefault="00000000" w:rsidRPr="00000000" w14:paraId="0000002C">
      <w:pPr>
        <w:tabs>
          <w:tab w:val="left" w:leader="none" w:pos="720"/>
          <w:tab w:val="left" w:leader="none" w:pos="1320"/>
        </w:tabs>
        <w:spacing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Materion Pwyllgor y Neuadd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52.00000000000003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spacing w:line="252.00000000000003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Llys Buckley (Cyfarfod cloëdig)</w:t>
      </w:r>
    </w:p>
    <w:p w:rsidR="00000000" w:rsidDel="00000000" w:rsidP="00000000" w:rsidRDefault="00000000" w:rsidRPr="00000000" w14:paraId="00000030">
      <w:pPr>
        <w:spacing w:line="252.00000000000003" w:lineRule="auto"/>
        <w:ind w:left="72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pacing w:line="252.00000000000003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Materion Lleol</w:t>
      </w:r>
    </w:p>
    <w:p w:rsidR="00000000" w:rsidDel="00000000" w:rsidP="00000000" w:rsidRDefault="00000000" w:rsidRPr="00000000" w14:paraId="00000032">
      <w:pPr>
        <w:spacing w:line="252.00000000000003" w:lineRule="auto"/>
        <w:ind w:left="72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spacing w:line="252.00000000000003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Dyddiad y Cyfarfod Nesaf 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52.00000000000003" w:lineRule="auto"/>
        <w:ind w:firstLine="72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52.00000000000003" w:lineRule="auto"/>
        <w:ind w:firstLine="72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52.00000000000003" w:lineRule="auto"/>
        <w:ind w:firstLine="72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52.00000000000003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52.00000000000003" w:lineRule="auto"/>
        <w:ind w:left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